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B7923">
      <w:pPr>
        <w:spacing w:after="20"/>
        <w:jc w:val="center"/>
      </w:pPr>
      <w:bookmarkStart w:id="0" w:name="_GoBack"/>
      <w:r>
        <w:rPr>
          <w:rFonts w:ascii="Arial" w:hAnsi="Arial"/>
          <w:b/>
          <w:color w:val="000000"/>
          <w:sz w:val="32"/>
        </w:rPr>
        <w:t>Model 720 Pressure Transducer Communication Protocol</w:t>
      </w:r>
    </w:p>
    <w:p w14:paraId="25D277D4">
      <w:pPr>
        <w:spacing w:after="60"/>
        <w:jc w:val="center"/>
      </w:pPr>
      <w:r>
        <w:rPr>
          <w:rFonts w:ascii="Arial" w:hAnsi="Arial"/>
          <w:b/>
          <w:color w:val="1F4E78"/>
          <w:sz w:val="18"/>
        </w:rPr>
        <w:t>Modbus RTU One Page Quick Reference</w:t>
      </w:r>
    </w:p>
    <w:bookmarkEnd w:id="0"/>
    <w:p w14:paraId="3C241CCE">
      <w:pPr>
        <w:keepNext/>
        <w:spacing w:before="60" w:after="20"/>
      </w:pPr>
      <w:r>
        <w:rPr>
          <w:rFonts w:ascii="Arial" w:hAnsi="Arial"/>
          <w:b/>
          <w:color w:val="000000"/>
          <w:sz w:val="19"/>
        </w:rPr>
        <w:t>Communication Defaults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0"/>
        <w:gridCol w:w="2260"/>
        <w:gridCol w:w="2260"/>
        <w:gridCol w:w="2260"/>
        <w:gridCol w:w="2260"/>
        <w:gridCol w:w="2260"/>
        <w:gridCol w:w="2260"/>
      </w:tblGrid>
      <w:tr w14:paraId="09F51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36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7AFB72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Slave</w:t>
            </w:r>
          </w:p>
        </w:tc>
        <w:tc>
          <w:tcPr>
            <w:tcW w:w="151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2AA8E1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Baud rate</w:t>
            </w:r>
          </w:p>
        </w:tc>
        <w:tc>
          <w:tcPr>
            <w:tcW w:w="367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E786CA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Serial format</w:t>
            </w:r>
          </w:p>
        </w:tc>
        <w:tc>
          <w:tcPr>
            <w:tcW w:w="122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152DE6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Decimal</w:t>
            </w:r>
          </w:p>
        </w:tc>
        <w:tc>
          <w:tcPr>
            <w:tcW w:w="10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AD585F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Unit</w:t>
            </w:r>
          </w:p>
        </w:tc>
        <w:tc>
          <w:tcPr>
            <w:tcW w:w="194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61FB0E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Byte order</w:t>
            </w:r>
          </w:p>
        </w:tc>
        <w:tc>
          <w:tcPr>
            <w:tcW w:w="187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D57B6E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CRC order</w:t>
            </w:r>
          </w:p>
        </w:tc>
      </w:tr>
      <w:tr w14:paraId="71903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8E5136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1</w:t>
            </w:r>
          </w:p>
        </w:tc>
        <w:tc>
          <w:tcPr>
            <w:tcW w:w="151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9F6B4F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9600 bps</w:t>
            </w:r>
          </w:p>
        </w:tc>
        <w:tc>
          <w:tcPr>
            <w:tcW w:w="36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070084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8 data bits, 1 stop bit, no parity</w:t>
            </w:r>
          </w:p>
        </w:tc>
        <w:tc>
          <w:tcPr>
            <w:tcW w:w="12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45A4CD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1 place</w:t>
            </w:r>
          </w:p>
        </w:tc>
        <w:tc>
          <w:tcPr>
            <w:tcW w:w="10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2266B2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MPa</w:t>
            </w:r>
          </w:p>
        </w:tc>
        <w:tc>
          <w:tcPr>
            <w:tcW w:w="19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ECE6A4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Data MSB first</w:t>
            </w:r>
          </w:p>
        </w:tc>
        <w:tc>
          <w:tcPr>
            <w:tcW w:w="18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A45D3B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CRC LSB first</w:t>
            </w:r>
          </w:p>
        </w:tc>
      </w:tr>
    </w:tbl>
    <w:p w14:paraId="3D9DE272">
      <w:pPr>
        <w:keepNext/>
        <w:spacing w:before="60" w:after="20"/>
        <w:rPr>
          <w:rFonts w:hint="default" w:ascii="Arial" w:hAnsi="Arial" w:cs="Arial"/>
          <w:sz w:val="20"/>
          <w:szCs w:val="28"/>
        </w:rPr>
      </w:pPr>
      <w:r>
        <w:rPr>
          <w:rFonts w:hint="default" w:ascii="Arial" w:hAnsi="Arial" w:cs="Arial"/>
          <w:b/>
          <w:color w:val="000000"/>
          <w:sz w:val="21"/>
          <w:szCs w:val="28"/>
        </w:rPr>
        <w:t>Core Command Frames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4"/>
        <w:gridCol w:w="3954"/>
        <w:gridCol w:w="3954"/>
        <w:gridCol w:w="3954"/>
      </w:tblGrid>
      <w:tr w14:paraId="673C4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0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C2C3BA">
            <w:pPr>
              <w:spacing w:after="0" w:line="240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/>
                <w:color w:val="FFFFFF"/>
                <w:sz w:val="18"/>
                <w:szCs w:val="28"/>
              </w:rPr>
              <w:t>Operation</w:t>
            </w:r>
          </w:p>
        </w:tc>
        <w:tc>
          <w:tcPr>
            <w:tcW w:w="468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0C2132">
            <w:pPr>
              <w:spacing w:after="0" w:line="240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/>
                <w:color w:val="FFFFFF"/>
                <w:sz w:val="18"/>
                <w:szCs w:val="28"/>
              </w:rPr>
              <w:t>Host Request</w:t>
            </w:r>
          </w:p>
        </w:tc>
        <w:tc>
          <w:tcPr>
            <w:tcW w:w="432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AE18AC">
            <w:pPr>
              <w:spacing w:after="0" w:line="240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/>
                <w:color w:val="FFFFFF"/>
                <w:sz w:val="18"/>
                <w:szCs w:val="28"/>
              </w:rPr>
              <w:t>Transducer Response</w:t>
            </w:r>
          </w:p>
        </w:tc>
        <w:tc>
          <w:tcPr>
            <w:tcW w:w="3816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2C0D62">
            <w:pPr>
              <w:spacing w:after="0" w:line="240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/>
                <w:color w:val="FFFFFF"/>
                <w:sz w:val="18"/>
                <w:szCs w:val="28"/>
              </w:rPr>
              <w:t>Meaning</w:t>
            </w:r>
          </w:p>
        </w:tc>
      </w:tr>
      <w:tr w14:paraId="6660E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E2CAED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Read pressure</w:t>
            </w:r>
          </w:p>
        </w:tc>
        <w:tc>
          <w:tcPr>
            <w:tcW w:w="4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8E8A43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01 03 00 04 00 01 C5 CB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9A833F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01 03 02 13 88 B5 12</w:t>
            </w:r>
          </w:p>
        </w:tc>
        <w:tc>
          <w:tcPr>
            <w:tcW w:w="38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266D5E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0x1388 = 5000; apply configured decimal and unit</w:t>
            </w:r>
          </w:p>
        </w:tc>
      </w:tr>
      <w:tr w14:paraId="2CA27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5216B0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Zero adjustment</w:t>
            </w:r>
          </w:p>
        </w:tc>
        <w:tc>
          <w:tcPr>
            <w:tcW w:w="4680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E02FDD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01 06 00 05 00 01 58 0B</w:t>
            </w:r>
          </w:p>
        </w:tc>
        <w:tc>
          <w:tcPr>
            <w:tcW w:w="4320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C60A45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Echoes the complete request</w:t>
            </w:r>
          </w:p>
        </w:tc>
        <w:tc>
          <w:tcPr>
            <w:tcW w:w="3816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7A7645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Write 0x0001 to register 0x0005</w:t>
            </w:r>
          </w:p>
        </w:tc>
      </w:tr>
      <w:tr w14:paraId="589D2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654E5C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Read parameter</w:t>
            </w:r>
          </w:p>
        </w:tc>
        <w:tc>
          <w:tcPr>
            <w:tcW w:w="4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C7D31D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01 03 RegAdd_MSB RegAdd_LSB 00 01 CRC_LSB CRC_MSB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0E0F2C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01 03 02 Data_MSB Data_LSB CRC_LSB CRC_MSB</w:t>
            </w:r>
          </w:p>
        </w:tc>
        <w:tc>
          <w:tcPr>
            <w:tcW w:w="38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EC5CD7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Function 03; read one register</w:t>
            </w:r>
          </w:p>
        </w:tc>
      </w:tr>
      <w:tr w14:paraId="0C8FB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2A73C7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Write parameter</w:t>
            </w:r>
          </w:p>
        </w:tc>
        <w:tc>
          <w:tcPr>
            <w:tcW w:w="4680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AE5620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01 06 RegAdd_MSB RegAdd_LSB RegDat_MSB RegDat_LSB CRC_LSB CRC_MSB</w:t>
            </w:r>
          </w:p>
        </w:tc>
        <w:tc>
          <w:tcPr>
            <w:tcW w:w="4320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82CD11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Echoes the complete request</w:t>
            </w:r>
          </w:p>
        </w:tc>
        <w:tc>
          <w:tcPr>
            <w:tcW w:w="3816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536CBE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Function 06; write one register</w:t>
            </w:r>
          </w:p>
        </w:tc>
      </w:tr>
    </w:tbl>
    <w:p w14:paraId="6469FE02">
      <w:pPr>
        <w:keepNext/>
        <w:spacing w:before="60" w:after="20"/>
        <w:rPr>
          <w:rFonts w:hint="default" w:ascii="Arial" w:hAnsi="Arial" w:cs="Arial"/>
          <w:sz w:val="20"/>
          <w:szCs w:val="28"/>
        </w:rPr>
      </w:pPr>
      <w:r>
        <w:rPr>
          <w:rFonts w:hint="default" w:ascii="Arial" w:hAnsi="Arial" w:cs="Arial"/>
          <w:b/>
          <w:color w:val="000000"/>
          <w:sz w:val="21"/>
          <w:szCs w:val="28"/>
        </w:rPr>
        <w:t>Register Map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4"/>
        <w:gridCol w:w="3954"/>
        <w:gridCol w:w="3954"/>
        <w:gridCol w:w="3954"/>
      </w:tblGrid>
      <w:tr w14:paraId="69E9B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44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7385A3">
            <w:pPr>
              <w:spacing w:after="0" w:line="240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/>
                <w:color w:val="FFFFFF"/>
                <w:sz w:val="18"/>
                <w:szCs w:val="28"/>
              </w:rPr>
              <w:t>Name</w:t>
            </w:r>
          </w:p>
        </w:tc>
        <w:tc>
          <w:tcPr>
            <w:tcW w:w="1656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3CBBC5">
            <w:pPr>
              <w:spacing w:after="0" w:line="240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/>
                <w:color w:val="FFFFFF"/>
                <w:sz w:val="18"/>
                <w:szCs w:val="28"/>
              </w:rPr>
              <w:t>Address</w:t>
            </w:r>
          </w:p>
        </w:tc>
        <w:tc>
          <w:tcPr>
            <w:tcW w:w="374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E9C820">
            <w:pPr>
              <w:spacing w:after="0" w:line="240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/>
                <w:color w:val="FFFFFF"/>
                <w:sz w:val="18"/>
                <w:szCs w:val="28"/>
              </w:rPr>
              <w:t>Function</w:t>
            </w:r>
          </w:p>
        </w:tc>
        <w:tc>
          <w:tcPr>
            <w:tcW w:w="9216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2E46DA">
            <w:pPr>
              <w:spacing w:after="0" w:line="240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/>
                <w:color w:val="FFFFFF"/>
                <w:sz w:val="18"/>
                <w:szCs w:val="28"/>
              </w:rPr>
              <w:t>Data Definition</w:t>
            </w:r>
          </w:p>
        </w:tc>
      </w:tr>
      <w:tr w14:paraId="09419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9FAE0D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Addr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F958AE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00 00</w:t>
            </w:r>
          </w:p>
        </w:tc>
        <w:tc>
          <w:tcPr>
            <w:tcW w:w="37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D0E4A4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Transducer address</w:t>
            </w:r>
          </w:p>
        </w:tc>
        <w:tc>
          <w:tcPr>
            <w:tcW w:w="92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458FDF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1 to 255</w:t>
            </w:r>
          </w:p>
        </w:tc>
      </w:tr>
      <w:tr w14:paraId="26CFE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AB8759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Baud</w:t>
            </w:r>
          </w:p>
        </w:tc>
        <w:tc>
          <w:tcPr>
            <w:tcW w:w="1656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1B2AC6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00 01</w:t>
            </w:r>
          </w:p>
        </w:tc>
        <w:tc>
          <w:tcPr>
            <w:tcW w:w="3744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082878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Communication baud rate</w:t>
            </w:r>
          </w:p>
        </w:tc>
        <w:tc>
          <w:tcPr>
            <w:tcW w:w="9216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361347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1 = 2400; 2 = 4800; 3 = 9600; 4 = 19200</w:t>
            </w:r>
          </w:p>
        </w:tc>
      </w:tr>
      <w:tr w14:paraId="12D84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D432A3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Unit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DCB53E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00 02</w:t>
            </w:r>
          </w:p>
        </w:tc>
        <w:tc>
          <w:tcPr>
            <w:tcW w:w="37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278543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Engineering unit</w:t>
            </w:r>
          </w:p>
        </w:tc>
        <w:tc>
          <w:tcPr>
            <w:tcW w:w="92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5CE838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 = m; 1 = kPa; 2 = MPa; 3 = °C; 4 = L; 5 = bar; 6 = psi; 7 = Pa</w:t>
            </w:r>
          </w:p>
        </w:tc>
      </w:tr>
      <w:tr w14:paraId="5B804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8AD049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Dot</w:t>
            </w:r>
          </w:p>
        </w:tc>
        <w:tc>
          <w:tcPr>
            <w:tcW w:w="1656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9CF466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00 03</w:t>
            </w:r>
          </w:p>
        </w:tc>
        <w:tc>
          <w:tcPr>
            <w:tcW w:w="3744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BD6248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Decimal-point position</w:t>
            </w:r>
          </w:p>
        </w:tc>
        <w:tc>
          <w:tcPr>
            <w:tcW w:w="9216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3EA2A9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 to 4</w:t>
            </w:r>
          </w:p>
        </w:tc>
      </w:tr>
      <w:tr w14:paraId="098F2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460082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Pressure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E6C9D1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00 04</w:t>
            </w:r>
          </w:p>
        </w:tc>
        <w:tc>
          <w:tcPr>
            <w:tcW w:w="37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516CB1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Measured pressure</w:t>
            </w:r>
          </w:p>
        </w:tc>
        <w:tc>
          <w:tcPr>
            <w:tcW w:w="92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A33195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Read-only measurement value</w:t>
            </w:r>
          </w:p>
        </w:tc>
      </w:tr>
      <w:tr w14:paraId="67798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D4B9EE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Zero</w:t>
            </w:r>
          </w:p>
        </w:tc>
        <w:tc>
          <w:tcPr>
            <w:tcW w:w="1656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C75C09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00 05</w:t>
            </w:r>
          </w:p>
        </w:tc>
        <w:tc>
          <w:tcPr>
            <w:tcW w:w="3744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681B17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Zero offset adjustment</w:t>
            </w:r>
          </w:p>
        </w:tc>
        <w:tc>
          <w:tcPr>
            <w:tcW w:w="9216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A2D9B2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Write 1 to execute</w:t>
            </w:r>
          </w:p>
        </w:tc>
      </w:tr>
      <w:tr w14:paraId="23D2C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827506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Parity</w:t>
            </w:r>
          </w:p>
        </w:tc>
        <w:tc>
          <w:tcPr>
            <w:tcW w:w="165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8F34AA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00 06</w:t>
            </w:r>
          </w:p>
        </w:tc>
        <w:tc>
          <w:tcPr>
            <w:tcW w:w="37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646F22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Parity mode</w:t>
            </w:r>
          </w:p>
        </w:tc>
        <w:tc>
          <w:tcPr>
            <w:tcW w:w="92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D2E2D4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 = none; 1 = odd; 2 = even</w:t>
            </w:r>
          </w:p>
        </w:tc>
      </w:tr>
      <w:tr w14:paraId="514F7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FFA6B2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Loc</w:t>
            </w:r>
          </w:p>
        </w:tc>
        <w:tc>
          <w:tcPr>
            <w:tcW w:w="1656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87444E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00 0A</w:t>
            </w:r>
          </w:p>
        </w:tc>
        <w:tc>
          <w:tcPr>
            <w:tcW w:w="3744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902099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Password validation</w:t>
            </w:r>
          </w:p>
        </w:tc>
        <w:tc>
          <w:tcPr>
            <w:tcW w:w="9216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568A51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Password = 38 79</w:t>
            </w:r>
          </w:p>
        </w:tc>
      </w:tr>
    </w:tbl>
    <w:p w14:paraId="394435A1">
      <w:pPr>
        <w:keepNext/>
        <w:spacing w:before="60" w:after="20"/>
        <w:rPr>
          <w:rFonts w:hint="default" w:ascii="Arial" w:hAnsi="Arial" w:cs="Arial"/>
          <w:sz w:val="20"/>
          <w:szCs w:val="28"/>
        </w:rPr>
      </w:pPr>
      <w:r>
        <w:rPr>
          <w:rFonts w:hint="default" w:ascii="Arial" w:hAnsi="Arial" w:cs="Arial"/>
          <w:b/>
          <w:color w:val="000000"/>
          <w:sz w:val="21"/>
          <w:szCs w:val="28"/>
        </w:rPr>
        <w:t>Parameter Writing Sequence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3"/>
        <w:gridCol w:w="5273"/>
        <w:gridCol w:w="5273"/>
      </w:tblGrid>
      <w:tr w14:paraId="7991F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8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B7EA90">
            <w:pPr>
              <w:spacing w:after="0" w:line="240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/>
                <w:color w:val="FFFFFF"/>
                <w:sz w:val="18"/>
                <w:szCs w:val="28"/>
              </w:rPr>
              <w:t>Step</w:t>
            </w:r>
          </w:p>
        </w:tc>
        <w:tc>
          <w:tcPr>
            <w:tcW w:w="7488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CA8F6A">
            <w:pPr>
              <w:spacing w:after="0" w:line="240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/>
                <w:color w:val="FFFFFF"/>
                <w:sz w:val="18"/>
                <w:szCs w:val="28"/>
              </w:rPr>
              <w:t>Action</w:t>
            </w:r>
          </w:p>
        </w:tc>
        <w:tc>
          <w:tcPr>
            <w:tcW w:w="770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04978E">
            <w:pPr>
              <w:spacing w:after="0" w:line="240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/>
                <w:color w:val="FFFFFF"/>
                <w:sz w:val="18"/>
                <w:szCs w:val="28"/>
              </w:rPr>
              <w:t>Frame</w:t>
            </w:r>
          </w:p>
        </w:tc>
      </w:tr>
      <w:tr w14:paraId="33857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94745E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1</w:t>
            </w:r>
          </w:p>
        </w:tc>
        <w:tc>
          <w:tcPr>
            <w:tcW w:w="748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E07FD0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Validate password 0x3879 at register 0x000A</w:t>
            </w:r>
          </w:p>
        </w:tc>
        <w:tc>
          <w:tcPr>
            <w:tcW w:w="77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0ADCB9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01 06 00 0A 38 79 7B EA</w:t>
            </w:r>
          </w:p>
        </w:tc>
      </w:tr>
      <w:tr w14:paraId="3F913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195E5F">
            <w:pPr>
              <w:spacing w:after="0" w:line="221" w:lineRule="auto"/>
              <w:jc w:val="center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2</w:t>
            </w:r>
          </w:p>
        </w:tc>
        <w:tc>
          <w:tcPr>
            <w:tcW w:w="7488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45434B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Write the required value; example changes slave address to 2</w:t>
            </w:r>
          </w:p>
        </w:tc>
        <w:tc>
          <w:tcPr>
            <w:tcW w:w="7704" w:type="dxa"/>
            <w:shd w:val="clear" w:color="auto" w:fill="F2F6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753838">
            <w:pPr>
              <w:spacing w:after="0" w:line="221" w:lineRule="auto"/>
              <w:jc w:val="left"/>
              <w:rPr>
                <w:rFonts w:hint="default" w:ascii="Arial" w:hAnsi="Arial" w:cs="Arial"/>
                <w:sz w:val="20"/>
                <w:szCs w:val="28"/>
              </w:rPr>
            </w:pPr>
            <w:r>
              <w:rPr>
                <w:rFonts w:hint="default" w:ascii="Arial" w:hAnsi="Arial" w:cs="Arial"/>
                <w:b w:val="0"/>
                <w:color w:val="000000"/>
                <w:sz w:val="18"/>
                <w:szCs w:val="28"/>
              </w:rPr>
              <w:t>01 06 00 00 00 02 08 0B</w:t>
            </w:r>
          </w:p>
        </w:tc>
      </w:tr>
    </w:tbl>
    <w:p w14:paraId="5905B095">
      <w:pPr>
        <w:spacing w:before="40" w:after="0"/>
      </w:pPr>
      <w:r>
        <w:rPr>
          <w:rFonts w:ascii="Arial" w:hAnsi="Arial"/>
          <w:b/>
          <w:color w:val="000000"/>
          <w:sz w:val="15"/>
        </w:rPr>
        <w:t xml:space="preserve">Notes: </w:t>
      </w:r>
      <w:r>
        <w:rPr>
          <w:rFonts w:ascii="Arial" w:hAnsi="Arial"/>
          <w:b w:val="0"/>
          <w:color w:val="000000"/>
          <w:sz w:val="15"/>
        </w:rPr>
        <w:t>Password validation remains active until power is removed. After changing communication settings, update the host before sending the next command. Verify the target register and value before writing.</w:t>
      </w:r>
    </w:p>
    <w:sectPr>
      <w:pgSz w:w="16838" w:h="11906" w:orient="landscape"/>
      <w:pgMar w:top="454" w:right="510" w:bottom="454" w:left="510" w:header="170" w:footer="17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与墨 W04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仓耳与墨 W04">
    <w:panose1 w:val="02020400000000000000"/>
    <w:charset w:val="80"/>
    <w:family w:val="auto"/>
    <w:pitch w:val="default"/>
    <w:sig w:usb0="80000023" w:usb1="1801004A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846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="Arial" w:hAnsi="Arial" w:eastAsiaTheme="minorEastAsia" w:cstheme="minorBidi"/>
      <w:sz w:val="16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1425</Characters>
  <Lines>0</Lines>
  <Paragraphs>0</Paragraphs>
  <TotalTime>3</TotalTime>
  <ScaleCrop>false</ScaleCrop>
  <LinksUpToDate>false</LinksUpToDate>
  <CharactersWithSpaces>1658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恋旧的最佳损友</dc:creator>
  <dc:description>generated by python-docx</dc:description>
  <cp:keywords>Model 720, pressure transducer, Modbus RTU, quick reference</cp:keywords>
  <cp:lastModifiedBy>恋旧的最佳损友</cp:lastModifiedBy>
  <cp:lastPrinted>2026-09-29T07:34:03Z</cp:lastPrinted>
  <dcterms:modified xsi:type="dcterms:W3CDTF">2026-09-29T07:36:37Z</dcterms:modified>
  <dc:subject>Modbus RTU one page quick reference</dc:subject>
  <dc:title>Model 720 Pressure Transducer Communication Protocol One Page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eyJoZGlkIjoiMTA4NTVlYThlYjkyNDhjNjQ0ZDU4MjQyNWQ4MjFhMDAiLCJ1c2VySWQiOiIxOTU5ODE4ODUifQ==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60ADA58D78CD46A18DF06F3C7C0A80AA_13</vt:lpwstr>
  </property>
</Properties>
</file>